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15" w:rsidRDefault="003A6915" w:rsidP="003A6915">
      <w:pPr>
        <w:pStyle w:val="Textoindependiente"/>
        <w:spacing w:before="516" w:after="0"/>
        <w:ind w:right="67"/>
        <w:jc w:val="center"/>
        <w:rPr>
          <w:rFonts w:cs="Arial"/>
          <w:b/>
        </w:rPr>
      </w:pPr>
      <w:r>
        <w:rPr>
          <w:rFonts w:cs="Arial"/>
          <w:b/>
        </w:rPr>
        <w:t>ACUERDO</w:t>
      </w:r>
    </w:p>
    <w:p w:rsidR="003A6915" w:rsidRDefault="003A6915" w:rsidP="003A6915">
      <w:pPr>
        <w:pStyle w:val="Textoindependiente"/>
        <w:spacing w:before="516"/>
        <w:jc w:val="both"/>
        <w:rPr>
          <w:rFonts w:cs="Arial"/>
        </w:rPr>
      </w:pPr>
      <w:r>
        <w:rPr>
          <w:rFonts w:cs="Arial"/>
          <w:b/>
        </w:rPr>
        <w:t>PRIMERO. Aprobar la amortización</w:t>
      </w:r>
      <w:r>
        <w:rPr>
          <w:rFonts w:cs="Arial"/>
        </w:rPr>
        <w:t xml:space="preserve"> de las siguientes plazas en la plantilla de personal funcionario:</w:t>
      </w:r>
    </w:p>
    <w:p w:rsidR="003A6915" w:rsidRDefault="003A6915" w:rsidP="003A6915">
      <w:pPr>
        <w:pStyle w:val="Textoindependiente"/>
        <w:jc w:val="both"/>
        <w:rPr>
          <w:rFonts w:cs="Arial"/>
        </w:rPr>
      </w:pPr>
      <w:r>
        <w:rPr>
          <w:rFonts w:cs="Arial"/>
          <w:b/>
        </w:rPr>
        <w:t>1.-Denominación: Ingeniero</w:t>
      </w:r>
      <w:r>
        <w:rPr>
          <w:rFonts w:cs="Arial"/>
        </w:rPr>
        <w:t>: Adscripción: Secretaria, Grupo: A2, Nº Relación: 3.2</w:t>
      </w:r>
    </w:p>
    <w:p w:rsidR="003A6915" w:rsidRDefault="003A6915" w:rsidP="003A6915">
      <w:pPr>
        <w:pStyle w:val="Textoindependiente"/>
        <w:jc w:val="both"/>
        <w:rPr>
          <w:rFonts w:cs="Arial"/>
        </w:rPr>
      </w:pPr>
      <w:r>
        <w:rPr>
          <w:rStyle w:val="nfasis"/>
          <w:rFonts w:cs="Arial"/>
        </w:rPr>
        <w:t xml:space="preserve">2.- </w:t>
      </w:r>
      <w:r>
        <w:rPr>
          <w:rFonts w:cs="Arial"/>
          <w:b/>
        </w:rPr>
        <w:t>Denominación: Administrativo</w:t>
      </w:r>
      <w:r>
        <w:rPr>
          <w:rFonts w:cs="Arial"/>
        </w:rPr>
        <w:t>: Adscripción: Secretaria, Grupo: C1, Nº Relación: 2.4</w:t>
      </w:r>
    </w:p>
    <w:p w:rsidR="003A6915" w:rsidRDefault="003A6915" w:rsidP="003A6915">
      <w:pPr>
        <w:pStyle w:val="Textoindependiente"/>
        <w:jc w:val="both"/>
        <w:rPr>
          <w:rFonts w:cs="Arial"/>
        </w:rPr>
      </w:pPr>
      <w:r>
        <w:rPr>
          <w:rFonts w:cs="Arial"/>
        </w:rPr>
        <w:t> </w:t>
      </w:r>
      <w:r>
        <w:rPr>
          <w:rStyle w:val="nfasis"/>
          <w:rFonts w:cs="Arial"/>
        </w:rPr>
        <w:t xml:space="preserve">3.- </w:t>
      </w:r>
      <w:r>
        <w:rPr>
          <w:rFonts w:cs="Arial"/>
          <w:b/>
        </w:rPr>
        <w:t>Denominación: Administrativo</w:t>
      </w:r>
      <w:r>
        <w:rPr>
          <w:rFonts w:cs="Arial"/>
        </w:rPr>
        <w:t>: Adscripción: Secretaria, Grupo: C1, Nº relación 2.6</w:t>
      </w:r>
    </w:p>
    <w:p w:rsidR="003A6915" w:rsidRDefault="003A6915" w:rsidP="003A6915">
      <w:pPr>
        <w:pStyle w:val="Textoindependiente"/>
        <w:jc w:val="both"/>
      </w:pPr>
      <w:r>
        <w:rPr>
          <w:rStyle w:val="nfasis"/>
          <w:rFonts w:cs="Arial"/>
        </w:rPr>
        <w:t xml:space="preserve">4.- </w:t>
      </w:r>
      <w:r>
        <w:rPr>
          <w:rFonts w:cs="Arial"/>
          <w:b/>
        </w:rPr>
        <w:t>Denominación: Operario Limpieza Viaria</w:t>
      </w:r>
      <w:r>
        <w:rPr>
          <w:rFonts w:cs="Arial"/>
        </w:rPr>
        <w:t xml:space="preserve">: </w:t>
      </w:r>
      <w:r>
        <w:t>Adscripción: Servicios</w:t>
      </w:r>
      <w:r>
        <w:rPr>
          <w:rFonts w:cs="Arial"/>
        </w:rPr>
        <w:t xml:space="preserve">, </w:t>
      </w:r>
      <w:r>
        <w:t>Grupo: E</w:t>
      </w:r>
      <w:r>
        <w:rPr>
          <w:rFonts w:cs="Arial"/>
        </w:rPr>
        <w:t xml:space="preserve">, </w:t>
      </w:r>
      <w:r>
        <w:t>Nº relación 4.1</w:t>
      </w:r>
    </w:p>
    <w:p w:rsidR="003A6915" w:rsidRDefault="003A6915" w:rsidP="003A6915">
      <w:pPr>
        <w:pStyle w:val="Textoindependiente"/>
        <w:jc w:val="both"/>
        <w:rPr>
          <w:rFonts w:cs="Arial"/>
        </w:rPr>
      </w:pPr>
      <w:r>
        <w:rPr>
          <w:b/>
        </w:rPr>
        <w:t>SEGUNDO:</w:t>
      </w:r>
      <w:r>
        <w:t xml:space="preserve"> </w:t>
      </w:r>
      <w:r>
        <w:rPr>
          <w:rFonts w:cs="Arial"/>
        </w:rPr>
        <w:t>Aprobar la amortización de las siguientes plazas en la plantilla de personal laboral:</w:t>
      </w:r>
    </w:p>
    <w:p w:rsidR="003A6915" w:rsidRDefault="003A6915" w:rsidP="003A6915">
      <w:pPr>
        <w:pStyle w:val="Textoindependiente"/>
        <w:spacing w:line="360" w:lineRule="auto"/>
        <w:jc w:val="both"/>
      </w:pPr>
      <w:r>
        <w:rPr>
          <w:rStyle w:val="nfasis"/>
        </w:rPr>
        <w:t xml:space="preserve">5.- </w:t>
      </w:r>
      <w:r>
        <w:rPr>
          <w:b/>
        </w:rPr>
        <w:t>Denominación: Administrativo</w:t>
      </w:r>
      <w:r>
        <w:t>: Adscripción: Intervención, Grupo: C1, Nº relación 5.22.</w:t>
      </w:r>
    </w:p>
    <w:p w:rsidR="003A6915" w:rsidRDefault="003A6915" w:rsidP="003A6915">
      <w:pPr>
        <w:pStyle w:val="Textoindependiente"/>
        <w:jc w:val="both"/>
      </w:pPr>
      <w:r>
        <w:rPr>
          <w:b/>
        </w:rPr>
        <w:t>TERCERO</w:t>
      </w:r>
      <w:r>
        <w:t xml:space="preserve">.- </w:t>
      </w:r>
      <w:r>
        <w:rPr>
          <w:b/>
        </w:rPr>
        <w:t>Aprobar la creación</w:t>
      </w:r>
      <w:r>
        <w:rPr>
          <w:rFonts w:ascii="DejaVu Sans" w:hAnsi="DejaVu Sans"/>
          <w:sz w:val="23"/>
        </w:rPr>
        <w:t xml:space="preserve"> de las siguientes plazas de personal laboral en la plantilla municipal:  </w:t>
      </w:r>
    </w:p>
    <w:p w:rsidR="003A6915" w:rsidRDefault="003A6915" w:rsidP="003A6915">
      <w:pPr>
        <w:pStyle w:val="Textoindependiente"/>
        <w:spacing w:before="520"/>
        <w:jc w:val="both"/>
        <w:rPr>
          <w:rFonts w:cs="Arial"/>
        </w:rPr>
      </w:pPr>
      <w:r>
        <w:rPr>
          <w:rFonts w:cs="Arial"/>
          <w:b/>
        </w:rPr>
        <w:t>1.- Denominación: Una plaza de Director/a de la Escuela Infantil:</w:t>
      </w:r>
      <w:r>
        <w:rPr>
          <w:rFonts w:cs="Arial"/>
        </w:rPr>
        <w:t xml:space="preserve"> Adscripción: Concejalía de Infancia, Grupo: A2. Titulación académica: Grado en Magisterio especialidad Educación infantil. Forma de provisión: Concurso, Complemento de destino: 16, Complemento específico: 289,58. </w:t>
      </w:r>
    </w:p>
    <w:p w:rsidR="003A6915" w:rsidRDefault="003A6915" w:rsidP="003A6915">
      <w:pPr>
        <w:pStyle w:val="Textoindependiente"/>
        <w:spacing w:before="520"/>
        <w:jc w:val="both"/>
        <w:rPr>
          <w:rFonts w:cs="Arial"/>
        </w:rPr>
      </w:pPr>
      <w:r>
        <w:rPr>
          <w:rFonts w:cs="Arial"/>
        </w:rPr>
        <w:t xml:space="preserve">2.- </w:t>
      </w:r>
      <w:r>
        <w:rPr>
          <w:rFonts w:cs="Arial"/>
          <w:b/>
        </w:rPr>
        <w:t>Denominación: Cuatro plazas de Técnico/a de la Escuela Infantil</w:t>
      </w:r>
      <w:r>
        <w:rPr>
          <w:rFonts w:cs="Arial"/>
        </w:rPr>
        <w:t xml:space="preserve">: Adscripción: Concejalía de Infancia. Grupo: C1. Titulación académica: Técnico Superior en Educación Infantil. Forma de provisión: Concurso. Complemento de destino: 15. Complemento específico: 227,11 </w:t>
      </w:r>
    </w:p>
    <w:p w:rsidR="003A6915" w:rsidRDefault="003A6915" w:rsidP="003A6915">
      <w:pPr>
        <w:pStyle w:val="Textoindependiente"/>
        <w:spacing w:before="240"/>
        <w:jc w:val="both"/>
        <w:rPr>
          <w:rFonts w:cs="Arial"/>
        </w:rPr>
      </w:pPr>
      <w:r>
        <w:rPr>
          <w:rFonts w:cs="Arial"/>
          <w:b/>
        </w:rPr>
        <w:t xml:space="preserve">CUARTO. </w:t>
      </w:r>
      <w:r>
        <w:rPr>
          <w:rFonts w:cs="Arial"/>
        </w:rPr>
        <w:t xml:space="preserve">Someter el presente acuerdo a información pública por plazo de quince días mediante anuncio en el </w:t>
      </w:r>
      <w:r>
        <w:rPr>
          <w:rFonts w:cs="Arial"/>
          <w:i/>
        </w:rPr>
        <w:t>Boletín Oficial de la Provincia</w:t>
      </w:r>
      <w:r>
        <w:rPr>
          <w:rFonts w:cs="Arial"/>
        </w:rPr>
        <w:t xml:space="preserve">, durante ese plazo los interesados </w:t>
      </w:r>
      <w:proofErr w:type="gramStart"/>
      <w:r>
        <w:rPr>
          <w:rFonts w:cs="Arial"/>
        </w:rPr>
        <w:t>podrán</w:t>
      </w:r>
      <w:proofErr w:type="gramEnd"/>
      <w:r>
        <w:rPr>
          <w:rFonts w:cs="Arial"/>
        </w:rPr>
        <w:t xml:space="preserve"> examinar el expediente y presentar las reclamaciones que estimen pertinentes. </w:t>
      </w:r>
    </w:p>
    <w:p w:rsidR="003A6915" w:rsidRDefault="003A6915" w:rsidP="003A6915">
      <w:pPr>
        <w:pStyle w:val="Textoindependiente"/>
        <w:spacing w:before="240"/>
        <w:jc w:val="both"/>
        <w:rPr>
          <w:rFonts w:cs="Arial"/>
          <w:color w:val="272923"/>
        </w:rPr>
      </w:pPr>
      <w:r>
        <w:rPr>
          <w:rFonts w:cs="Arial"/>
          <w:b/>
        </w:rPr>
        <w:t>QUINTO</w:t>
      </w:r>
      <w:r>
        <w:rPr>
          <w:rFonts w:cs="Arial"/>
        </w:rPr>
        <w:t xml:space="preserve">.- </w:t>
      </w:r>
      <w:r>
        <w:rPr>
          <w:rFonts w:cs="Arial"/>
          <w:color w:val="272923"/>
        </w:rPr>
        <w:t>El acuerdo se considerará definitivamente aprobado si durante el citado plazo no se presentan reclamaciones, a cuyo efecto la Alcaldía elevará el acuerdo a definitivo y ordenará su publicación en el Boletín Oficial de la Provincia.</w:t>
      </w:r>
    </w:p>
    <w:p w:rsidR="0015006E" w:rsidRPr="003A6915" w:rsidRDefault="003A6915" w:rsidP="003A6915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272923"/>
        </w:rPr>
        <w:t>SEXTO.</w:t>
      </w:r>
      <w:r>
        <w:rPr>
          <w:rFonts w:ascii="Arial" w:hAnsi="Arial" w:cs="Arial"/>
          <w:color w:val="272923"/>
        </w:rPr>
        <w:t xml:space="preserve">- </w:t>
      </w:r>
      <w:r>
        <w:rPr>
          <w:rFonts w:ascii="Arial" w:hAnsi="Arial" w:cs="Arial"/>
          <w:color w:val="000000" w:themeColor="text1"/>
        </w:rPr>
        <w:t xml:space="preserve">En caso de que se presenten reclamaciones se elevará, en el plazo de un mes, al Ayuntamiento Pleno, propuesta de estimación o desestimación </w:t>
      </w:r>
      <w:r>
        <w:rPr>
          <w:rFonts w:ascii="Arial" w:hAnsi="Arial" w:cs="Arial"/>
          <w:color w:val="000000" w:themeColor="text1"/>
        </w:rPr>
        <w:lastRenderedPageBreak/>
        <w:t xml:space="preserve">de las mismas y de aprobación definitiva de la </w:t>
      </w:r>
      <w:r>
        <w:rPr>
          <w:rStyle w:val="resalte1"/>
          <w:rFonts w:ascii="Arial" w:hAnsi="Arial" w:cs="Arial"/>
          <w:color w:val="000000" w:themeColor="text1"/>
        </w:rPr>
        <w:t>modificación de la plantilla</w:t>
      </w:r>
      <w:r>
        <w:rPr>
          <w:rFonts w:ascii="Arial" w:hAnsi="Arial" w:cs="Arial"/>
          <w:color w:val="000000" w:themeColor="text1"/>
        </w:rPr>
        <w:t xml:space="preserve"> orgánica.</w:t>
      </w:r>
    </w:p>
    <w:sectPr w:rsidR="0015006E" w:rsidRPr="003A6915" w:rsidSect="00150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915"/>
    <w:rsid w:val="000F7EE5"/>
    <w:rsid w:val="00134713"/>
    <w:rsid w:val="0015006E"/>
    <w:rsid w:val="003A6915"/>
    <w:rsid w:val="003B7F28"/>
    <w:rsid w:val="0055270B"/>
    <w:rsid w:val="00676DCF"/>
    <w:rsid w:val="00677B3F"/>
    <w:rsid w:val="0076197C"/>
    <w:rsid w:val="0081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691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6915"/>
    <w:rPr>
      <w:rFonts w:ascii="Arial" w:eastAsia="Lucida Sans Unicode" w:hAnsi="Arial" w:cs="Times New Roman"/>
      <w:kern w:val="2"/>
      <w:sz w:val="24"/>
      <w:szCs w:val="24"/>
      <w:lang w:eastAsia="es-ES"/>
    </w:rPr>
  </w:style>
  <w:style w:type="character" w:customStyle="1" w:styleId="resalte1">
    <w:name w:val="resalte1"/>
    <w:basedOn w:val="Fuentedeprrafopredeter"/>
    <w:rsid w:val="003A6915"/>
    <w:rPr>
      <w:color w:val="EF3434"/>
    </w:rPr>
  </w:style>
  <w:style w:type="character" w:styleId="nfasis">
    <w:name w:val="Emphasis"/>
    <w:basedOn w:val="Fuentedeprrafopredeter"/>
    <w:uiPriority w:val="20"/>
    <w:qFormat/>
    <w:rsid w:val="003A69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m_nieves</dc:creator>
  <cp:lastModifiedBy>m_nieves</cp:lastModifiedBy>
  <cp:revision>1</cp:revision>
  <dcterms:created xsi:type="dcterms:W3CDTF">2018-09-14T06:57:00Z</dcterms:created>
  <dcterms:modified xsi:type="dcterms:W3CDTF">2018-09-14T06:58:00Z</dcterms:modified>
</cp:coreProperties>
</file>