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4" w:rsidRDefault="001C2128">
      <w:pPr>
        <w:widowControl w:val="0"/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sz w:val="32"/>
          <w:szCs w:val="24"/>
          <w:u w:val="single"/>
        </w:rPr>
      </w:pPr>
      <w:r>
        <w:rPr>
          <w:rFonts w:ascii="Times New Roman" w:hAnsi="Times New Roman"/>
          <w:b/>
          <w:bCs/>
          <w:sz w:val="48"/>
          <w:szCs w:val="40"/>
          <w:u w:val="single"/>
        </w:rPr>
        <w:t>CONCURSO</w:t>
      </w:r>
      <w:r>
        <w:rPr>
          <w:rFonts w:ascii="Times New Roman" w:hAnsi="Times New Roman"/>
          <w:b/>
          <w:bCs/>
          <w:sz w:val="48"/>
          <w:szCs w:val="40"/>
        </w:rPr>
        <w:t xml:space="preserve">                              </w:t>
      </w:r>
      <w:r>
        <w:rPr>
          <w:rFonts w:ascii="Times New Roman" w:hAnsi="Times New Roman"/>
          <w:b/>
          <w:bCs/>
          <w:sz w:val="48"/>
          <w:szCs w:val="40"/>
          <w:u w:val="single"/>
        </w:rPr>
        <w:t xml:space="preserve">                           “GASTA EN TU PUEBLO”</w:t>
      </w:r>
    </w:p>
    <w:p w:rsidR="00665C94" w:rsidRDefault="00665C94">
      <w:pPr>
        <w:widowControl w:val="0"/>
        <w:spacing w:after="0" w:line="232" w:lineRule="exact"/>
        <w:ind w:left="640" w:hanging="640"/>
        <w:jc w:val="center"/>
        <w:rPr>
          <w:rFonts w:ascii="Times New Roman" w:hAnsi="Times New Roman"/>
          <w:sz w:val="24"/>
          <w:szCs w:val="24"/>
        </w:rPr>
      </w:pPr>
    </w:p>
    <w:p w:rsidR="00665C94" w:rsidRDefault="001C21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INSCRIPCIÓN 2022/2023</w:t>
      </w: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5C94" w:rsidRDefault="00665C94">
      <w:pPr>
        <w:widowControl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2"/>
        </w:rPr>
        <w:t>Nombre y apellidos del representante del estableci</w:t>
      </w:r>
      <w:r>
        <w:rPr>
          <w:rFonts w:ascii="Times New Roman" w:hAnsi="Times New Roman"/>
          <w:sz w:val="28"/>
          <w:szCs w:val="32"/>
        </w:rPr>
        <w:t>miento: ___________________________________________</w:t>
      </w:r>
      <w:r w:rsidR="00BF2A32">
        <w:rPr>
          <w:rFonts w:ascii="Times New Roman" w:hAnsi="Times New Roman"/>
          <w:sz w:val="28"/>
          <w:szCs w:val="32"/>
        </w:rPr>
        <w:t>_________________</w:t>
      </w:r>
    </w:p>
    <w:p w:rsidR="00665C94" w:rsidRDefault="00665C94">
      <w:pPr>
        <w:widowControl w:val="0"/>
        <w:spacing w:after="0" w:line="184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</w:t>
      </w:r>
    </w:p>
    <w:p w:rsidR="00665C94" w:rsidRDefault="00665C94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CIF/NIF: _____________________________________________________</w:t>
      </w:r>
      <w:r w:rsidR="00BF2A32">
        <w:rPr>
          <w:rFonts w:ascii="Times New Roman" w:hAnsi="Times New Roman"/>
          <w:sz w:val="28"/>
          <w:szCs w:val="28"/>
        </w:rPr>
        <w:t>_______</w:t>
      </w:r>
    </w:p>
    <w:p w:rsidR="00665C94" w:rsidRDefault="00665C94">
      <w:pPr>
        <w:widowControl w:val="0"/>
        <w:spacing w:after="0" w:line="184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2"/>
        </w:rPr>
        <w:t>Nombre del Establecimiento: ______________________________________________</w:t>
      </w:r>
      <w:r w:rsidR="00BF2A32">
        <w:rPr>
          <w:rFonts w:ascii="Times New Roman" w:hAnsi="Times New Roman"/>
          <w:sz w:val="28"/>
          <w:szCs w:val="32"/>
        </w:rPr>
        <w:t>______________</w:t>
      </w:r>
    </w:p>
    <w:p w:rsidR="00665C94" w:rsidRDefault="00665C94">
      <w:pPr>
        <w:widowControl w:val="0"/>
        <w:spacing w:after="0" w:line="184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</w:t>
      </w:r>
      <w:r>
        <w:rPr>
          <w:rFonts w:ascii="Times New Roman" w:hAnsi="Times New Roman"/>
          <w:sz w:val="28"/>
          <w:szCs w:val="32"/>
        </w:rPr>
        <w:t>______</w:t>
      </w:r>
    </w:p>
    <w:p w:rsidR="00665C94" w:rsidRDefault="001C2128">
      <w:pPr>
        <w:widowControl w:val="0"/>
        <w:spacing w:after="0" w:line="185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Dirección del establecimiento:</w:t>
      </w: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2"/>
        </w:rPr>
        <w:t>___________________________________</w:t>
      </w:r>
      <w:r w:rsidR="00BF2A32">
        <w:rPr>
          <w:rFonts w:ascii="Times New Roman" w:hAnsi="Times New Roman"/>
          <w:sz w:val="28"/>
          <w:szCs w:val="32"/>
        </w:rPr>
        <w:t>_________________________</w:t>
      </w:r>
    </w:p>
    <w:p w:rsidR="00665C94" w:rsidRDefault="00665C94">
      <w:pPr>
        <w:widowControl w:val="0"/>
        <w:spacing w:after="0" w:line="184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</w:t>
      </w:r>
    </w:p>
    <w:p w:rsidR="00665C94" w:rsidRDefault="00665C94">
      <w:pPr>
        <w:widowControl w:val="0"/>
        <w:spacing w:after="0" w:line="184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32"/>
        </w:rPr>
        <w:t>Teléfono de contacto: __________________________________________</w:t>
      </w: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0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establecimiento se compromete a cumplir con las bases del concurso “Gasta en tu pueblo”, </w:t>
      </w:r>
      <w:r>
        <w:rPr>
          <w:rFonts w:ascii="Times New Roman" w:hAnsi="Times New Roman"/>
          <w:szCs w:val="24"/>
          <w:highlight w:val="yellow"/>
        </w:rPr>
        <w:t>así como a disponer dentro del establecimiento y en un lugar accesible y de fácil visionado, un cartel en el que se haga alusión a la dotación de papeletas por cada</w:t>
      </w:r>
      <w:r>
        <w:rPr>
          <w:rFonts w:ascii="Times New Roman" w:hAnsi="Times New Roman"/>
          <w:szCs w:val="24"/>
          <w:highlight w:val="yellow"/>
        </w:rPr>
        <w:t xml:space="preserve"> 10€ de compra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highlight w:val="yellow"/>
        </w:rPr>
        <w:t>La no entrega de papeletas a los clientes podrá acarrear la prohibición de concursar en próximas convocatorias.</w:t>
      </w: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>En Venta de Baños a _______ de Noviembre de 2022</w:t>
      </w: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1C2128">
      <w:pPr>
        <w:widowControl w:val="0"/>
        <w:spacing w:after="0" w:line="235" w:lineRule="auto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Firmado. __________________________</w:t>
      </w: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00" w:lineRule="exact"/>
        <w:rPr>
          <w:rFonts w:ascii="Times New Roman" w:hAnsi="Times New Roman"/>
          <w:szCs w:val="24"/>
        </w:rPr>
      </w:pPr>
    </w:p>
    <w:p w:rsidR="00665C94" w:rsidRDefault="00665C94">
      <w:pPr>
        <w:widowControl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665C94" w:rsidRDefault="00665C94">
      <w:pPr>
        <w:widowControl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665C94" w:rsidRDefault="00665C94">
      <w:pPr>
        <w:widowControl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665C94" w:rsidRDefault="00665C94">
      <w:pPr>
        <w:widowControl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665C94" w:rsidRDefault="00665C94">
      <w:pPr>
        <w:widowControl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665C94" w:rsidRDefault="001C2128">
      <w:pPr>
        <w:widowControl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Mediante la firma de este </w:t>
      </w:r>
      <w:r>
        <w:rPr>
          <w:rFonts w:ascii="Times New Roman" w:hAnsi="Times New Roman"/>
          <w:sz w:val="24"/>
          <w:szCs w:val="24"/>
        </w:rPr>
        <w:t>documento, el interesado/a declara conocer y acepta los términos a través de los cuales se formaliza su adhesión al concurso.</w:t>
      </w:r>
    </w:p>
    <w:p w:rsidR="00665C94" w:rsidRDefault="001C2128">
      <w:pPr>
        <w:widowControl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</w:t>
      </w:r>
    </w:p>
    <w:p w:rsidR="00665C94" w:rsidRDefault="001C2128">
      <w:pPr>
        <w:tabs>
          <w:tab w:val="left" w:pos="7845"/>
        </w:tabs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lastRenderedPageBreak/>
        <w:t>P</w:t>
      </w:r>
      <w:r>
        <w:rPr>
          <w:rFonts w:ascii="Trebuchet MS" w:hAnsi="Trebuchet MS"/>
          <w:b/>
          <w:sz w:val="24"/>
          <w:szCs w:val="24"/>
          <w:u w:val="single"/>
        </w:rPr>
        <w:t>ROTECCIÓN DE DATOS.</w:t>
      </w:r>
    </w:p>
    <w:p w:rsidR="00665C94" w:rsidRDefault="00665C94">
      <w:pPr>
        <w:widowControl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665C94" w:rsidRDefault="001C2128">
      <w:pPr>
        <w:widowControl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 conformidad con lo establecido en la normativa en materia de protección de datos, le </w:t>
      </w:r>
      <w:r>
        <w:rPr>
          <w:rFonts w:ascii="Trebuchet MS" w:hAnsi="Trebuchet MS" w:cs="Arial"/>
          <w:sz w:val="20"/>
          <w:szCs w:val="20"/>
        </w:rPr>
        <w:t>informamos de que el Ayuntamiento de Venta de Baños, con domicilio en Plaza Constitución, Nº 1, 34200 Venta de Baños (Palencia) y CIF P-3402300-B.</w:t>
      </w:r>
    </w:p>
    <w:p w:rsidR="00665C94" w:rsidRDefault="00665C94">
      <w:pPr>
        <w:widowControl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665C94" w:rsidRDefault="00665C94">
      <w:pPr>
        <w:widowControl w:val="0"/>
        <w:spacing w:after="0" w:line="240" w:lineRule="auto"/>
        <w:rPr>
          <w:rFonts w:ascii="Trebuchet MS" w:hAnsi="Trebuchet MS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Finalidad del tratamiento:</w:t>
      </w:r>
    </w:p>
    <w:p w:rsidR="00665C94" w:rsidRDefault="001C2128">
      <w:pPr>
        <w:pStyle w:val="Prrafodelista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Gestión de la Solicitud de inscripción en el concurso.</w:t>
      </w:r>
    </w:p>
    <w:p w:rsidR="00665C94" w:rsidRDefault="001C2128">
      <w:pPr>
        <w:pStyle w:val="Prrafodelista"/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Gestión de seguros y ac</w:t>
      </w:r>
      <w:r>
        <w:rPr>
          <w:rFonts w:ascii="Trebuchet MS" w:hAnsi="Trebuchet MS" w:cs="Arial"/>
          <w:sz w:val="20"/>
          <w:szCs w:val="20"/>
        </w:rPr>
        <w:t>tos administrativos necesarios para el desarrollo de la actividad.</w:t>
      </w:r>
    </w:p>
    <w:p w:rsidR="00665C94" w:rsidRDefault="001C2128">
      <w:pPr>
        <w:pStyle w:val="Prrafodelista"/>
        <w:numPr>
          <w:ilvl w:val="0"/>
          <w:numId w:val="1"/>
        </w:numPr>
        <w:spacing w:after="0"/>
        <w:ind w:left="567" w:hanging="567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Podrá realizarse la grabación de imágenes y vídeos de la actividad para ser publicados en los medios y soportes de comunicación, propios o de terceros, que la Concejalía considere oportunos</w:t>
      </w:r>
      <w:r>
        <w:rPr>
          <w:rFonts w:ascii="Trebuchet MS" w:hAnsi="Trebuchet MS" w:cs="Arial"/>
          <w:sz w:val="20"/>
          <w:szCs w:val="20"/>
        </w:rPr>
        <w:t xml:space="preserve"> para la difusión y la promoción de la actividad, así como el incentivo del consumo en el municipio, funciones que son propias del Ayuntamiento. Estas imágenes no podrán ser utilizadas para cualquier otra finalidad.</w:t>
      </w:r>
    </w:p>
    <w:p w:rsidR="00665C94" w:rsidRDefault="00665C94">
      <w:pPr>
        <w:pStyle w:val="Prrafodelista"/>
        <w:spacing w:after="0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665C94" w:rsidRDefault="00665C94">
      <w:pPr>
        <w:pStyle w:val="Prrafodelista"/>
        <w:spacing w:after="0"/>
        <w:jc w:val="both"/>
        <w:rPr>
          <w:rFonts w:ascii="Trebuchet MS" w:hAnsi="Trebuchet MS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Base Jurídica: </w:t>
      </w:r>
    </w:p>
    <w:p w:rsidR="00665C94" w:rsidRDefault="001C2128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El tratamiento de los </w:t>
      </w:r>
      <w:r>
        <w:rPr>
          <w:rFonts w:ascii="Trebuchet MS" w:hAnsi="Trebuchet MS" w:cs="Arial"/>
          <w:sz w:val="20"/>
          <w:szCs w:val="20"/>
        </w:rPr>
        <w:t>datos se realizará amparado en la ejecución de medidas contractuales y la misión de interés público del responsable del Tratamiento.</w:t>
      </w:r>
    </w:p>
    <w:p w:rsidR="00665C94" w:rsidRDefault="00665C9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Criterios de conservación de los datos: </w:t>
      </w:r>
    </w:p>
    <w:p w:rsidR="00665C94" w:rsidRDefault="00665C9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Se conservarán mientras exista un interés mutuo para mantener el fin del </w:t>
      </w:r>
      <w:r>
        <w:rPr>
          <w:rFonts w:ascii="Trebuchet MS" w:hAnsi="Trebuchet MS" w:cs="Arial"/>
          <w:sz w:val="20"/>
          <w:szCs w:val="20"/>
        </w:rPr>
        <w:t>tratamiento y hasta cumplir con las obligaciones legales que nos aplican. Cumplidos los plazos, se suprimirán bajo férreas medidas de seguridad que garanticen la destrucción total de los mismos.</w:t>
      </w:r>
    </w:p>
    <w:p w:rsidR="00665C94" w:rsidRDefault="00665C94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Comunicación de los datos:</w:t>
      </w:r>
    </w:p>
    <w:p w:rsidR="00665C94" w:rsidRDefault="00665C94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 conformidad con el principio de minimización y la necesidad del tratamiento para la correcta ejecución de la actividad, se podrán ceder los datos indispensables con la finalidad de realizar el conveniente seguro con las entidades aseguradoras o corredur</w:t>
      </w:r>
      <w:r>
        <w:rPr>
          <w:rFonts w:ascii="Trebuchet MS" w:hAnsi="Trebuchet MS" w:cs="Arial"/>
          <w:sz w:val="20"/>
          <w:szCs w:val="20"/>
        </w:rPr>
        <w:t xml:space="preserve">ías, a efectos de suscripción de seguros médicos o accidentes. </w:t>
      </w:r>
    </w:p>
    <w:p w:rsidR="00665C94" w:rsidRDefault="00665C94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Derechos que asisten al interesado-a:</w:t>
      </w:r>
    </w:p>
    <w:p w:rsidR="00665C94" w:rsidRDefault="00665C94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665C94" w:rsidRDefault="001C2128">
      <w:pPr>
        <w:pStyle w:val="Prrafodelista"/>
        <w:numPr>
          <w:ilvl w:val="0"/>
          <w:numId w:val="2"/>
        </w:numPr>
        <w:spacing w:after="0"/>
        <w:ind w:left="709" w:hanging="709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Derecho de acceso, rectificación, portabilidad y supresión de sus datos y a la limitación u oposición a su tratamiento.</w:t>
      </w:r>
    </w:p>
    <w:p w:rsidR="00665C94" w:rsidRDefault="00665C94">
      <w:pPr>
        <w:pStyle w:val="Prrafodelista"/>
        <w:spacing w:after="0"/>
        <w:ind w:left="709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665C94" w:rsidRDefault="001C2128">
      <w:pPr>
        <w:pStyle w:val="Prrafodelista"/>
        <w:numPr>
          <w:ilvl w:val="0"/>
          <w:numId w:val="2"/>
        </w:numPr>
        <w:spacing w:after="0"/>
        <w:ind w:left="709" w:hanging="709"/>
        <w:contextualSpacing/>
        <w:jc w:val="both"/>
      </w:pPr>
      <w:r>
        <w:rPr>
          <w:rFonts w:ascii="Trebuchet MS" w:hAnsi="Trebuchet MS" w:cs="Arial"/>
          <w:sz w:val="20"/>
          <w:szCs w:val="20"/>
        </w:rPr>
        <w:t>Derecho a presentar una reclam</w:t>
      </w:r>
      <w:r>
        <w:rPr>
          <w:rFonts w:ascii="Trebuchet MS" w:hAnsi="Trebuchet MS" w:cs="Arial"/>
          <w:sz w:val="20"/>
          <w:szCs w:val="20"/>
        </w:rPr>
        <w:t>ación ante la Autoridad de control (</w:t>
      </w:r>
      <w:hyperlink r:id="rId7">
        <w:r>
          <w:rPr>
            <w:rStyle w:val="EnlacedeInternet"/>
            <w:rFonts w:ascii="Trebuchet MS" w:hAnsi="Trebuchet MS" w:cs="Arial"/>
            <w:sz w:val="20"/>
            <w:szCs w:val="20"/>
          </w:rPr>
          <w:t>www.aepd.es</w:t>
        </w:r>
      </w:hyperlink>
      <w:r>
        <w:rPr>
          <w:rFonts w:ascii="Trebuchet MS" w:hAnsi="Trebuchet MS" w:cs="Arial"/>
          <w:sz w:val="20"/>
          <w:szCs w:val="20"/>
        </w:rPr>
        <w:t>) si considera que el tratamiento no se ajusta a la normativa vigente.</w:t>
      </w:r>
    </w:p>
    <w:p w:rsidR="00665C94" w:rsidRDefault="00665C94">
      <w:pPr>
        <w:spacing w:after="0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665C94" w:rsidRDefault="00665C94">
      <w:pPr>
        <w:pStyle w:val="Prrafodelista"/>
        <w:spacing w:after="0"/>
        <w:ind w:left="851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665C94" w:rsidRDefault="001C212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Datos de contacto para ejercer sus derechos:</w:t>
      </w:r>
    </w:p>
    <w:p w:rsidR="00665C94" w:rsidRDefault="001C2128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Ayuntamiento de Venta de Baños.</w:t>
      </w:r>
    </w:p>
    <w:p w:rsidR="00665C94" w:rsidRDefault="001C2128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Plaza Constitución, Nº</w:t>
      </w:r>
      <w:r>
        <w:rPr>
          <w:rFonts w:ascii="Trebuchet MS" w:hAnsi="Trebuchet MS" w:cs="Arial"/>
          <w:sz w:val="20"/>
          <w:szCs w:val="20"/>
        </w:rPr>
        <w:t xml:space="preserve"> 1. 34200 Venta de Baños (Palencia).</w:t>
      </w:r>
    </w:p>
    <w:p w:rsidR="00665C94" w:rsidRDefault="001C2128">
      <w:pPr>
        <w:spacing w:after="0"/>
        <w:jc w:val="both"/>
        <w:rPr>
          <w:rFonts w:ascii="Trebuchet MS" w:hAnsi="Trebuchet MS" w:cs="Arial"/>
          <w:sz w:val="20"/>
          <w:szCs w:val="20"/>
        </w:rPr>
      </w:pPr>
      <w:proofErr w:type="spellStart"/>
      <w:r>
        <w:rPr>
          <w:rFonts w:ascii="Trebuchet MS" w:hAnsi="Trebuchet MS" w:cs="Arial"/>
          <w:sz w:val="20"/>
          <w:szCs w:val="20"/>
        </w:rPr>
        <w:t>Tfno</w:t>
      </w:r>
      <w:proofErr w:type="spellEnd"/>
      <w:r>
        <w:rPr>
          <w:rFonts w:ascii="Trebuchet MS" w:hAnsi="Trebuchet MS" w:cs="Arial"/>
          <w:sz w:val="20"/>
          <w:szCs w:val="20"/>
        </w:rPr>
        <w:t>: 979 77 08 12 // 13.</w:t>
      </w:r>
    </w:p>
    <w:p w:rsidR="00665C94" w:rsidRDefault="001C2128">
      <w:pPr>
        <w:spacing w:after="0"/>
        <w:jc w:val="both"/>
      </w:pPr>
      <w:r>
        <w:rPr>
          <w:rFonts w:ascii="Trebuchet MS" w:hAnsi="Trebuchet MS" w:cs="Arial"/>
          <w:sz w:val="20"/>
          <w:szCs w:val="20"/>
        </w:rPr>
        <w:t xml:space="preserve">Email: </w:t>
      </w:r>
      <w:hyperlink r:id="rId8">
        <w:r>
          <w:rPr>
            <w:rStyle w:val="EnlacedeInternet"/>
            <w:rFonts w:ascii="Trebuchet MS" w:hAnsi="Trebuchet MS"/>
            <w:i/>
            <w:sz w:val="20"/>
            <w:szCs w:val="20"/>
          </w:rPr>
          <w:t>pijventadebanos@hotmail.com</w:t>
        </w:r>
      </w:hyperlink>
    </w:p>
    <w:p w:rsidR="00665C94" w:rsidRDefault="001C2128">
      <w:pPr>
        <w:tabs>
          <w:tab w:val="left" w:pos="7845"/>
        </w:tabs>
      </w:pPr>
      <w:r>
        <w:rPr>
          <w:rFonts w:ascii="Arial" w:hAnsi="Arial" w:cs="Arial"/>
          <w:szCs w:val="24"/>
        </w:rPr>
        <w:tab/>
      </w:r>
    </w:p>
    <w:sectPr w:rsidR="00665C94" w:rsidSect="00665C94">
      <w:foot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28" w:rsidRDefault="001C2128" w:rsidP="00665C94">
      <w:pPr>
        <w:spacing w:after="0" w:line="240" w:lineRule="auto"/>
      </w:pPr>
      <w:r>
        <w:separator/>
      </w:r>
    </w:p>
  </w:endnote>
  <w:endnote w:type="continuationSeparator" w:id="0">
    <w:p w:rsidR="001C2128" w:rsidRDefault="001C2128" w:rsidP="0066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94" w:rsidRDefault="001C2128">
    <w:pPr>
      <w:tabs>
        <w:tab w:val="left" w:pos="7845"/>
      </w:tabs>
      <w:rPr>
        <w:rFonts w:ascii="Arial" w:hAnsi="Arial" w:cs="Arial"/>
        <w:szCs w:val="24"/>
      </w:rPr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17780</wp:posOffset>
          </wp:positionV>
          <wp:extent cx="441960" cy="695325"/>
          <wp:effectExtent l="0" t="0" r="0" b="0"/>
          <wp:wrapNone/>
          <wp:docPr id="1" name="Imagen 2" descr="Dibujo animado de un personaje de caricatur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Dibujo animado de un personaje de caricatur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tab/>
    </w:r>
  </w:p>
  <w:p w:rsidR="00665C94" w:rsidRDefault="001C2128">
    <w:pPr>
      <w:tabs>
        <w:tab w:val="left" w:pos="784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Excmo. Ayuntamiento de Venta de </w:t>
    </w:r>
    <w:r>
      <w:rPr>
        <w:rFonts w:ascii="Arial" w:hAnsi="Arial" w:cs="Arial"/>
        <w:b/>
        <w:sz w:val="24"/>
        <w:szCs w:val="24"/>
      </w:rPr>
      <w:t>Baños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28" w:rsidRDefault="001C2128" w:rsidP="00665C94">
      <w:pPr>
        <w:spacing w:after="0" w:line="240" w:lineRule="auto"/>
      </w:pPr>
      <w:r>
        <w:separator/>
      </w:r>
    </w:p>
  </w:footnote>
  <w:footnote w:type="continuationSeparator" w:id="0">
    <w:p w:rsidR="001C2128" w:rsidRDefault="001C2128" w:rsidP="0066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E4D"/>
    <w:multiLevelType w:val="multilevel"/>
    <w:tmpl w:val="1158D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1D3CDE"/>
    <w:multiLevelType w:val="multilevel"/>
    <w:tmpl w:val="901854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FE4354"/>
    <w:multiLevelType w:val="multilevel"/>
    <w:tmpl w:val="7BCCC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C94"/>
    <w:rsid w:val="001C2128"/>
    <w:rsid w:val="00665C94"/>
    <w:rsid w:val="00B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94"/>
    <w:pPr>
      <w:spacing w:after="200" w:line="276" w:lineRule="auto"/>
    </w:pPr>
    <w:rPr>
      <w:rFonts w:ascii="Calibri" w:eastAsiaTheme="minorEastAsia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470D94"/>
    <w:rPr>
      <w:rFonts w:ascii="Times New Roman" w:hAnsi="Times New Roman" w:cs="Times New Roman"/>
      <w:color w:val="000000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470D94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263232"/>
    <w:rPr>
      <w:rFonts w:eastAsiaTheme="minorEastAsia" w:cs="Times New Roman"/>
      <w:lang w:eastAsia="es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263232"/>
    <w:rPr>
      <w:rFonts w:eastAsiaTheme="minorEastAsia" w:cs="Times New Roman"/>
      <w:lang w:eastAsia="es-ES"/>
    </w:rPr>
  </w:style>
  <w:style w:type="character" w:customStyle="1" w:styleId="ListLabel1">
    <w:name w:val="ListLabel 1"/>
    <w:qFormat/>
    <w:rsid w:val="00665C94"/>
    <w:rPr>
      <w:rFonts w:ascii="Trebuchet MS" w:eastAsia="Times New Roman" w:hAnsi="Trebuchet MS"/>
      <w:sz w:val="20"/>
    </w:rPr>
  </w:style>
  <w:style w:type="character" w:customStyle="1" w:styleId="ListLabel2">
    <w:name w:val="ListLabel 2"/>
    <w:qFormat/>
    <w:rsid w:val="00665C94"/>
    <w:rPr>
      <w:rFonts w:cs="Times New Roman"/>
    </w:rPr>
  </w:style>
  <w:style w:type="character" w:customStyle="1" w:styleId="ListLabel3">
    <w:name w:val="ListLabel 3"/>
    <w:qFormat/>
    <w:rsid w:val="00665C94"/>
    <w:rPr>
      <w:rFonts w:cs="Times New Roman"/>
    </w:rPr>
  </w:style>
  <w:style w:type="character" w:customStyle="1" w:styleId="ListLabel4">
    <w:name w:val="ListLabel 4"/>
    <w:qFormat/>
    <w:rsid w:val="00665C94"/>
    <w:rPr>
      <w:rFonts w:cs="Times New Roman"/>
    </w:rPr>
  </w:style>
  <w:style w:type="character" w:customStyle="1" w:styleId="ListLabel5">
    <w:name w:val="ListLabel 5"/>
    <w:qFormat/>
    <w:rsid w:val="00665C94"/>
    <w:rPr>
      <w:rFonts w:ascii="Trebuchet MS" w:hAnsi="Trebuchet MS" w:cs="Times New Roman"/>
      <w:sz w:val="20"/>
    </w:rPr>
  </w:style>
  <w:style w:type="character" w:customStyle="1" w:styleId="ListLabel6">
    <w:name w:val="ListLabel 6"/>
    <w:qFormat/>
    <w:rsid w:val="00665C94"/>
    <w:rPr>
      <w:rFonts w:cs="Times New Roman"/>
    </w:rPr>
  </w:style>
  <w:style w:type="character" w:customStyle="1" w:styleId="ListLabel7">
    <w:name w:val="ListLabel 7"/>
    <w:qFormat/>
    <w:rsid w:val="00665C94"/>
    <w:rPr>
      <w:rFonts w:cs="Times New Roman"/>
    </w:rPr>
  </w:style>
  <w:style w:type="character" w:customStyle="1" w:styleId="ListLabel8">
    <w:name w:val="ListLabel 8"/>
    <w:qFormat/>
    <w:rsid w:val="00665C94"/>
    <w:rPr>
      <w:rFonts w:cs="Times New Roman"/>
    </w:rPr>
  </w:style>
  <w:style w:type="paragraph" w:styleId="Ttulo">
    <w:name w:val="Title"/>
    <w:basedOn w:val="Normal"/>
    <w:next w:val="Textoindependiente"/>
    <w:qFormat/>
    <w:rsid w:val="00665C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665C94"/>
    <w:pPr>
      <w:spacing w:after="140" w:line="288" w:lineRule="auto"/>
    </w:pPr>
  </w:style>
  <w:style w:type="paragraph" w:styleId="Lista">
    <w:name w:val="List"/>
    <w:basedOn w:val="Textoindependiente"/>
    <w:rsid w:val="00665C94"/>
    <w:rPr>
      <w:rFonts w:cs="Mangal"/>
    </w:rPr>
  </w:style>
  <w:style w:type="paragraph" w:customStyle="1" w:styleId="Caption">
    <w:name w:val="Caption"/>
    <w:basedOn w:val="Normal"/>
    <w:qFormat/>
    <w:rsid w:val="0066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65C94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70D94"/>
    <w:pPr>
      <w:ind w:left="708"/>
    </w:pPr>
  </w:style>
  <w:style w:type="paragraph" w:customStyle="1" w:styleId="Header">
    <w:name w:val="Header"/>
    <w:basedOn w:val="Normal"/>
    <w:link w:val="EncabezadoCar"/>
    <w:uiPriority w:val="99"/>
    <w:unhideWhenUsed/>
    <w:rsid w:val="0026323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26323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jventadebano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3101</Characters>
  <Application>Microsoft Office Word</Application>
  <DocSecurity>0</DocSecurity>
  <Lines>25</Lines>
  <Paragraphs>7</Paragraphs>
  <ScaleCrop>false</ScaleCrop>
  <Company> 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Sánchez</dc:creator>
  <dc:description/>
  <cp:lastModifiedBy>Raquel</cp:lastModifiedBy>
  <cp:revision>5</cp:revision>
  <dcterms:created xsi:type="dcterms:W3CDTF">2022-10-17T14:42:00Z</dcterms:created>
  <dcterms:modified xsi:type="dcterms:W3CDTF">2022-10-26T09:36:00Z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